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line="360" w:lineRule="auto"/>
        <w:ind w:firstLine="602" w:firstLineChars="200"/>
        <w:jc w:val="center"/>
        <w:rPr>
          <w:rFonts w:ascii="宋体" w:hAnsi="宋体" w:cs="宋体"/>
          <w:b/>
          <w:bCs/>
          <w:sz w:val="30"/>
          <w:szCs w:val="30"/>
        </w:rPr>
      </w:pPr>
      <w:r>
        <w:rPr>
          <w:rFonts w:hint="eastAsia" w:ascii="宋体" w:hAnsi="宋体" w:cs="宋体"/>
          <w:b/>
          <w:bCs/>
          <w:sz w:val="30"/>
          <w:szCs w:val="30"/>
        </w:rPr>
        <w:t>论文著作权</w:t>
      </w:r>
      <w:r>
        <w:rPr>
          <w:rFonts w:hint="eastAsia" w:ascii="宋体" w:hAnsi="宋体" w:cs="宋体"/>
          <w:b/>
          <w:bCs/>
          <w:sz w:val="30"/>
          <w:szCs w:val="30"/>
          <w:lang w:eastAsia="zh-CN"/>
        </w:rPr>
        <w:t>授权、</w:t>
      </w:r>
      <w:r>
        <w:rPr>
          <w:rFonts w:hint="eastAsia" w:ascii="宋体" w:hAnsi="宋体" w:cs="宋体"/>
          <w:b/>
          <w:bCs/>
          <w:sz w:val="30"/>
          <w:szCs w:val="30"/>
        </w:rPr>
        <w:t>转让协议</w:t>
      </w: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投稿期刊：</w:t>
      </w:r>
      <w:r>
        <w:rPr>
          <w:rFonts w:hint="eastAsia" w:ascii="宋体" w:hAnsi="宋体" w:cs="宋体"/>
          <w:sz w:val="24"/>
          <w:lang w:val="en-US" w:eastAsia="zh-CN"/>
        </w:rPr>
        <w:t xml:space="preserve"> </w:t>
      </w:r>
      <w:r>
        <w:rPr>
          <w:rFonts w:hint="eastAsia" w:ascii="宋体" w:hAnsi="宋体" w:cs="宋体"/>
          <w:sz w:val="24"/>
          <w:u w:val="single"/>
        </w:rPr>
        <w:t>《聊城大学学报（自然科学版）》</w:t>
      </w:r>
      <w:r>
        <w:rPr>
          <w:rFonts w:hint="eastAsia" w:ascii="宋体" w:hAnsi="宋体" w:cs="宋体"/>
          <w:sz w:val="24"/>
          <w:u w:val="single"/>
          <w:lang w:val="en-US" w:eastAsia="zh-CN"/>
        </w:rPr>
        <w:t xml:space="preserve">                     </w:t>
      </w:r>
      <w:r>
        <w:rPr>
          <w:rFonts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w:t>
      </w:r>
      <w:r>
        <w:rPr>
          <w:rFonts w:hint="eastAsia" w:ascii="宋体" w:hAnsi="宋体" w:cs="宋体"/>
          <w:sz w:val="24"/>
          <w:u w:val="single"/>
        </w:rPr>
        <w:t>《聊城大学学报（自然科学版）》</w:t>
      </w:r>
      <w:r>
        <w:rPr>
          <w:rFonts w:hint="eastAsia" w:ascii="宋体" w:hAnsi="宋体" w:cs="宋体"/>
          <w:sz w:val="24"/>
        </w:rPr>
        <w:t>发表，自愿将该论文的著作财产权在全球范围内转让给</w:t>
      </w:r>
      <w:r>
        <w:rPr>
          <w:rFonts w:hint="eastAsia" w:ascii="宋体" w:hAnsi="宋体" w:cs="宋体"/>
          <w:sz w:val="24"/>
          <w:u w:val="single"/>
        </w:rPr>
        <w:t>《聊城大学学报（自然科学版）》编辑部</w:t>
      </w:r>
      <w:r>
        <w:rPr>
          <w:rFonts w:hint="eastAsia" w:ascii="宋体" w:hAnsi="宋体" w:cs="宋体"/>
          <w:sz w:val="24"/>
        </w:rPr>
        <w:t>（下称“</w:t>
      </w:r>
      <w:r>
        <w:rPr>
          <w:rFonts w:hint="eastAsia" w:ascii="宋体" w:hAnsi="宋体" w:cs="宋体"/>
          <w:sz w:val="24"/>
          <w:lang w:eastAsia="zh-CN"/>
        </w:rPr>
        <w:t>编辑部</w:t>
      </w:r>
      <w:r>
        <w:rPr>
          <w:rFonts w:hint="eastAsia" w:ascii="宋体" w:hAnsi="宋体" w:cs="宋体"/>
          <w:sz w:val="24"/>
        </w:rPr>
        <w:t>”），并就有关问题明确如下：</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论文作者保证该论文为原创作品并且不涉及涉密和一稿多投等学术不端问题</w:t>
      </w:r>
      <w:bookmarkStart w:id="0" w:name="_GoBack"/>
      <w:bookmarkEnd w:id="0"/>
      <w:r>
        <w:rPr>
          <w:rFonts w:hint="eastAsia" w:ascii="宋体" w:hAnsi="宋体" w:cs="宋体"/>
          <w:sz w:val="24"/>
        </w:rPr>
        <w:t>，若发生侵权或泄密问题，一切责任由论文作者承担。</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全体作者同意，将论文整体的全部复制传播的权利——包括但不限于复制权、发行权、信息网络传播权、广播权、表演权、翻译权、汇编权、改编权等著作财产权转让给</w:t>
      </w:r>
      <w:r>
        <w:rPr>
          <w:rFonts w:hint="eastAsia" w:ascii="宋体" w:hAnsi="宋体" w:cs="宋体"/>
          <w:sz w:val="24"/>
          <w:lang w:eastAsia="zh-CN"/>
        </w:rPr>
        <w:t>编辑部</w:t>
      </w:r>
      <w:r>
        <w:rPr>
          <w:rFonts w:hint="eastAsia" w:ascii="宋体" w:hAnsi="宋体" w:cs="宋体"/>
          <w:sz w:val="24"/>
        </w:rPr>
        <w:t>。</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转让费用：论文录用后，本刊向作者</w:t>
      </w:r>
      <w:r>
        <w:rPr>
          <w:rFonts w:hint="eastAsia" w:ascii="宋体" w:hAnsi="宋体" w:cs="宋体"/>
          <w:sz w:val="24"/>
          <w:lang w:eastAsia="zh-CN"/>
        </w:rPr>
        <w:t>或通讯作者</w:t>
      </w:r>
      <w:r>
        <w:rPr>
          <w:rFonts w:hint="eastAsia" w:ascii="宋体" w:hAnsi="宋体" w:cs="宋体"/>
          <w:sz w:val="24"/>
        </w:rPr>
        <w:t>一次性支付</w:t>
      </w:r>
      <w:r>
        <w:rPr>
          <w:rFonts w:hint="eastAsia" w:ascii="宋体" w:hAnsi="宋体" w:cs="宋体"/>
          <w:sz w:val="24"/>
          <w:lang w:eastAsia="zh-CN"/>
        </w:rPr>
        <w:t>的</w:t>
      </w:r>
      <w:r>
        <w:rPr>
          <w:rFonts w:hint="eastAsia" w:ascii="宋体" w:hAnsi="宋体" w:cs="宋体"/>
          <w:sz w:val="24"/>
        </w:rPr>
        <w:t>稿酬已包含转让费。</w:t>
      </w:r>
    </w:p>
    <w:p>
      <w:pPr>
        <w:numPr>
          <w:ilvl w:val="0"/>
          <w:numId w:val="1"/>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w:t>
      </w:r>
      <w:r>
        <w:rPr>
          <w:rFonts w:hint="eastAsia" w:ascii="宋体" w:hAnsi="宋体" w:cs="宋体"/>
          <w:sz w:val="24"/>
          <w:lang w:eastAsia="zh-CN"/>
        </w:rPr>
        <w:t>编辑部</w:t>
      </w:r>
      <w:r>
        <w:rPr>
          <w:rFonts w:hint="eastAsia" w:ascii="宋体" w:hAnsi="宋体" w:cs="宋体"/>
          <w:sz w:val="24"/>
        </w:rPr>
        <w:t>所在地有管辖权的人民法院起诉。</w:t>
      </w:r>
    </w:p>
    <w:p>
      <w:pPr>
        <w:numPr>
          <w:ilvl w:val="0"/>
          <w:numId w:val="1"/>
        </w:numPr>
        <w:spacing w:line="440" w:lineRule="exact"/>
        <w:rPr>
          <w:rFonts w:ascii="宋体" w:hAnsi="宋体" w:cs="宋体"/>
          <w:b/>
          <w:bCs/>
          <w:sz w:val="24"/>
        </w:rPr>
      </w:pPr>
      <w:r>
        <w:rPr>
          <w:rFonts w:hint="eastAsia" w:ascii="宋体" w:hAnsi="宋体" w:cs="宋体"/>
          <w:b/>
          <w:bCs/>
          <w:sz w:val="24"/>
        </w:rPr>
        <w:t>本协议需全体作者签字，自签字之日起生效。协议签署后需将协议电子版上传至投稿系统或者发送至</w:t>
      </w:r>
      <w:r>
        <w:rPr>
          <w:rFonts w:hint="eastAsia" w:ascii="宋体" w:hAnsi="宋体" w:cs="宋体"/>
          <w:b/>
          <w:bCs/>
          <w:sz w:val="24"/>
          <w:lang w:eastAsia="zh-CN"/>
        </w:rPr>
        <w:t>编辑部</w:t>
      </w:r>
      <w:r>
        <w:rPr>
          <w:rFonts w:hint="eastAsia" w:ascii="宋体" w:hAnsi="宋体" w:cs="宋体"/>
          <w:b/>
          <w:bCs/>
          <w:sz w:val="24"/>
        </w:rPr>
        <w:t>邮箱，协议原件（2份）需邮寄至</w:t>
      </w:r>
      <w:r>
        <w:rPr>
          <w:rFonts w:hint="eastAsia" w:ascii="宋体" w:hAnsi="宋体" w:cs="宋体"/>
          <w:b/>
          <w:bCs/>
          <w:sz w:val="24"/>
          <w:lang w:eastAsia="zh-CN"/>
        </w:rPr>
        <w:t>编辑部</w:t>
      </w:r>
      <w:r>
        <w:rPr>
          <w:rFonts w:hint="eastAsia" w:ascii="宋体" w:hAnsi="宋体" w:cs="宋体"/>
          <w:b/>
          <w:bCs/>
          <w:sz w:val="24"/>
        </w:rPr>
        <w:t>存档。若所投论文最终未被录用的，则本协议自动失效。</w:t>
      </w:r>
    </w:p>
    <w:p>
      <w:pPr>
        <w:ind w:firstLine="120" w:firstLineChars="50"/>
        <w:rPr>
          <w:rFonts w:hint="eastAsia" w:ascii="宋体" w:hAnsi="宋体" w:cs="宋体"/>
          <w:sz w:val="24"/>
        </w:rPr>
      </w:pPr>
      <w:r>
        <w:rPr>
          <w:rFonts w:hint="eastAsia" w:ascii="宋体" w:hAnsi="宋体" w:cs="宋体"/>
          <w:sz w:val="24"/>
        </w:rPr>
        <w:t xml:space="preserve">   全体作者签名（如有</w:t>
      </w:r>
      <w:r>
        <w:rPr>
          <w:rFonts w:hint="eastAsia" w:ascii="宋体" w:hAnsi="宋体" w:cs="宋体"/>
          <w:sz w:val="24"/>
          <w:lang w:val="en-US" w:eastAsia="zh-CN"/>
        </w:rPr>
        <w:t>3</w:t>
      </w:r>
      <w:r>
        <w:rPr>
          <w:rFonts w:hint="eastAsia" w:ascii="宋体" w:hAnsi="宋体" w:cs="宋体"/>
          <w:sz w:val="24"/>
        </w:rPr>
        <w:t>个以上作者请自行添加签字栏）：</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2419"/>
        <w:gridCol w:w="2835"/>
        <w:gridCol w:w="2835"/>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tcPr>
          <w:p>
            <w:pPr>
              <w:jc w:val="center"/>
              <w:rPr>
                <w:rFonts w:ascii="宋体" w:hAnsi="宋体" w:cs="宋体"/>
                <w:sz w:val="24"/>
              </w:rPr>
            </w:pPr>
            <w:r>
              <w:rPr>
                <w:rFonts w:hint="eastAsia" w:ascii="宋体" w:hAnsi="宋体" w:cs="宋体"/>
                <w:sz w:val="24"/>
              </w:rPr>
              <w:t>序号</w:t>
            </w:r>
          </w:p>
        </w:tc>
        <w:tc>
          <w:tcPr>
            <w:tcW w:w="2419" w:type="dxa"/>
          </w:tcPr>
          <w:p>
            <w:pPr>
              <w:jc w:val="center"/>
              <w:rPr>
                <w:rFonts w:ascii="宋体" w:hAnsi="宋体" w:cs="宋体"/>
                <w:sz w:val="24"/>
              </w:rPr>
            </w:pPr>
            <w:r>
              <w:rPr>
                <w:rFonts w:hint="eastAsia" w:ascii="宋体" w:hAnsi="宋体" w:cs="宋体"/>
                <w:sz w:val="24"/>
              </w:rPr>
              <w:t>作者姓名（签字栏）</w:t>
            </w:r>
          </w:p>
        </w:tc>
        <w:tc>
          <w:tcPr>
            <w:tcW w:w="2835" w:type="dxa"/>
          </w:tcPr>
          <w:p>
            <w:pPr>
              <w:jc w:val="center"/>
              <w:rPr>
                <w:rFonts w:hint="eastAsia" w:ascii="宋体" w:hAnsi="宋体" w:cs="宋体"/>
                <w:sz w:val="24"/>
              </w:rPr>
            </w:pPr>
            <w:r>
              <w:rPr>
                <w:rFonts w:hint="eastAsia" w:ascii="宋体" w:hAnsi="宋体" w:cs="宋体"/>
                <w:sz w:val="24"/>
              </w:rPr>
              <w:t>作者身份证号</w:t>
            </w:r>
          </w:p>
        </w:tc>
        <w:tc>
          <w:tcPr>
            <w:tcW w:w="2835" w:type="dxa"/>
          </w:tcPr>
          <w:p>
            <w:pPr>
              <w:jc w:val="center"/>
              <w:rPr>
                <w:rFonts w:ascii="宋体" w:hAnsi="宋体" w:cs="宋体"/>
                <w:sz w:val="24"/>
              </w:rPr>
            </w:pPr>
            <w:r>
              <w:rPr>
                <w:rFonts w:hint="eastAsia" w:ascii="宋体" w:hAnsi="宋体" w:cs="宋体"/>
                <w:sz w:val="24"/>
              </w:rPr>
              <w:t>作者单位</w:t>
            </w:r>
          </w:p>
        </w:tc>
        <w:tc>
          <w:tcPr>
            <w:tcW w:w="1387" w:type="dxa"/>
          </w:tcPr>
          <w:p>
            <w:pPr>
              <w:jc w:val="center"/>
              <w:rPr>
                <w:rFonts w:ascii="宋体" w:hAnsi="宋体" w:cs="宋体"/>
                <w:sz w:val="24"/>
              </w:rPr>
            </w:pPr>
            <w:r>
              <w:rPr>
                <w:rFonts w:hint="eastAsia" w:ascii="宋体" w:hAnsi="宋体" w:cs="宋体"/>
                <w:sz w:val="24"/>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837" w:type="dxa"/>
          </w:tcPr>
          <w:p>
            <w:pPr>
              <w:jc w:val="center"/>
              <w:rPr>
                <w:rFonts w:ascii="宋体" w:hAnsi="宋体" w:cs="宋体"/>
                <w:sz w:val="24"/>
              </w:rPr>
            </w:pPr>
            <w:r>
              <w:rPr>
                <w:rFonts w:hint="eastAsia" w:ascii="宋体" w:hAnsi="宋体" w:cs="宋体"/>
                <w:sz w:val="24"/>
              </w:rPr>
              <w:t>1</w:t>
            </w:r>
          </w:p>
        </w:tc>
        <w:tc>
          <w:tcPr>
            <w:tcW w:w="2419" w:type="dxa"/>
          </w:tcPr>
          <w:p>
            <w:pPr>
              <w:jc w:val="center"/>
              <w:rPr>
                <w:rFonts w:ascii="宋体" w:hAnsi="宋体" w:cs="宋体"/>
                <w:sz w:val="24"/>
              </w:rPr>
            </w:pPr>
          </w:p>
        </w:tc>
        <w:tc>
          <w:tcPr>
            <w:tcW w:w="2835" w:type="dxa"/>
          </w:tcPr>
          <w:p>
            <w:pPr>
              <w:jc w:val="center"/>
              <w:rPr>
                <w:rFonts w:ascii="宋体" w:hAnsi="宋体" w:cs="宋体"/>
                <w:sz w:val="24"/>
              </w:rPr>
            </w:pPr>
          </w:p>
        </w:tc>
        <w:tc>
          <w:tcPr>
            <w:tcW w:w="2835" w:type="dxa"/>
          </w:tcPr>
          <w:p>
            <w:pPr>
              <w:jc w:val="center"/>
              <w:rPr>
                <w:rFonts w:ascii="宋体" w:hAnsi="宋体" w:cs="宋体"/>
                <w:sz w:val="24"/>
              </w:rPr>
            </w:pPr>
          </w:p>
        </w:tc>
        <w:tc>
          <w:tcPr>
            <w:tcW w:w="1387" w:type="dxa"/>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837" w:type="dxa"/>
          </w:tcPr>
          <w:p>
            <w:pPr>
              <w:jc w:val="center"/>
              <w:rPr>
                <w:rFonts w:ascii="宋体" w:hAnsi="宋体" w:cs="宋体"/>
                <w:sz w:val="24"/>
              </w:rPr>
            </w:pPr>
            <w:r>
              <w:rPr>
                <w:rFonts w:hint="eastAsia" w:ascii="宋体" w:hAnsi="宋体" w:cs="宋体"/>
                <w:sz w:val="24"/>
              </w:rPr>
              <w:t>2</w:t>
            </w:r>
          </w:p>
        </w:tc>
        <w:tc>
          <w:tcPr>
            <w:tcW w:w="2419" w:type="dxa"/>
          </w:tcPr>
          <w:p>
            <w:pPr>
              <w:jc w:val="center"/>
              <w:rPr>
                <w:rFonts w:ascii="宋体" w:hAnsi="宋体" w:cs="宋体"/>
                <w:sz w:val="24"/>
              </w:rPr>
            </w:pPr>
          </w:p>
        </w:tc>
        <w:tc>
          <w:tcPr>
            <w:tcW w:w="2835" w:type="dxa"/>
          </w:tcPr>
          <w:p>
            <w:pPr>
              <w:jc w:val="center"/>
              <w:rPr>
                <w:rFonts w:ascii="宋体" w:hAnsi="宋体" w:cs="宋体"/>
                <w:sz w:val="24"/>
              </w:rPr>
            </w:pPr>
          </w:p>
        </w:tc>
        <w:tc>
          <w:tcPr>
            <w:tcW w:w="2835" w:type="dxa"/>
          </w:tcPr>
          <w:p>
            <w:pPr>
              <w:jc w:val="center"/>
              <w:rPr>
                <w:rFonts w:ascii="宋体" w:hAnsi="宋体" w:cs="宋体"/>
                <w:sz w:val="24"/>
              </w:rPr>
            </w:pPr>
          </w:p>
        </w:tc>
        <w:tc>
          <w:tcPr>
            <w:tcW w:w="1387" w:type="dxa"/>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37" w:type="dxa"/>
          </w:tcPr>
          <w:p>
            <w:pPr>
              <w:jc w:val="center"/>
              <w:rPr>
                <w:rFonts w:hint="eastAsia" w:ascii="宋体" w:hAnsi="宋体" w:cs="宋体"/>
                <w:sz w:val="24"/>
              </w:rPr>
            </w:pPr>
            <w:r>
              <w:rPr>
                <w:rFonts w:hint="eastAsia" w:ascii="宋体" w:hAnsi="宋体" w:cs="宋体"/>
                <w:sz w:val="24"/>
              </w:rPr>
              <w:t>3</w:t>
            </w:r>
          </w:p>
        </w:tc>
        <w:tc>
          <w:tcPr>
            <w:tcW w:w="2419" w:type="dxa"/>
          </w:tcPr>
          <w:p>
            <w:pPr>
              <w:jc w:val="center"/>
              <w:rPr>
                <w:rFonts w:ascii="宋体" w:hAnsi="宋体" w:cs="宋体"/>
                <w:sz w:val="24"/>
              </w:rPr>
            </w:pPr>
          </w:p>
        </w:tc>
        <w:tc>
          <w:tcPr>
            <w:tcW w:w="2835" w:type="dxa"/>
          </w:tcPr>
          <w:p>
            <w:pPr>
              <w:jc w:val="center"/>
              <w:rPr>
                <w:rFonts w:ascii="宋体" w:hAnsi="宋体" w:cs="宋体"/>
                <w:sz w:val="24"/>
              </w:rPr>
            </w:pPr>
          </w:p>
        </w:tc>
        <w:tc>
          <w:tcPr>
            <w:tcW w:w="2835" w:type="dxa"/>
          </w:tcPr>
          <w:p>
            <w:pPr>
              <w:jc w:val="center"/>
              <w:rPr>
                <w:rFonts w:ascii="宋体" w:hAnsi="宋体" w:cs="宋体"/>
                <w:sz w:val="24"/>
              </w:rPr>
            </w:pPr>
          </w:p>
        </w:tc>
        <w:tc>
          <w:tcPr>
            <w:tcW w:w="1387" w:type="dxa"/>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7" w:type="dxa"/>
          </w:tcPr>
          <w:p>
            <w:pPr>
              <w:jc w:val="center"/>
              <w:rPr>
                <w:rFonts w:ascii="宋体" w:hAnsi="宋体" w:cs="宋体"/>
                <w:sz w:val="24"/>
              </w:rPr>
            </w:pPr>
            <w:r>
              <w:rPr>
                <w:rFonts w:hint="eastAsia" w:ascii="宋体" w:hAnsi="宋体" w:cs="宋体"/>
                <w:sz w:val="24"/>
              </w:rPr>
              <w:t>…</w:t>
            </w:r>
          </w:p>
        </w:tc>
        <w:tc>
          <w:tcPr>
            <w:tcW w:w="2419" w:type="dxa"/>
          </w:tcPr>
          <w:p>
            <w:pPr>
              <w:jc w:val="center"/>
              <w:rPr>
                <w:rFonts w:ascii="宋体" w:hAnsi="宋体" w:cs="宋体"/>
                <w:sz w:val="24"/>
              </w:rPr>
            </w:pPr>
          </w:p>
        </w:tc>
        <w:tc>
          <w:tcPr>
            <w:tcW w:w="2835" w:type="dxa"/>
          </w:tcPr>
          <w:p>
            <w:pPr>
              <w:jc w:val="center"/>
              <w:rPr>
                <w:rFonts w:ascii="宋体" w:hAnsi="宋体" w:cs="宋体"/>
                <w:sz w:val="24"/>
              </w:rPr>
            </w:pPr>
          </w:p>
        </w:tc>
        <w:tc>
          <w:tcPr>
            <w:tcW w:w="2835" w:type="dxa"/>
          </w:tcPr>
          <w:p>
            <w:pPr>
              <w:jc w:val="center"/>
              <w:rPr>
                <w:rFonts w:ascii="宋体" w:hAnsi="宋体" w:cs="宋体"/>
                <w:sz w:val="24"/>
              </w:rPr>
            </w:pPr>
          </w:p>
        </w:tc>
        <w:tc>
          <w:tcPr>
            <w:tcW w:w="1387" w:type="dxa"/>
          </w:tcPr>
          <w:p>
            <w:pPr>
              <w:jc w:val="center"/>
              <w:rPr>
                <w:rFonts w:ascii="宋体" w:hAnsi="宋体" w:cs="宋体"/>
                <w:sz w:val="24"/>
              </w:rPr>
            </w:pPr>
          </w:p>
        </w:tc>
      </w:tr>
    </w:tbl>
    <w:p/>
    <w:p>
      <w:pPr>
        <w:jc w:val="center"/>
        <w:rPr>
          <w:rFonts w:hint="eastAsia"/>
        </w:rPr>
      </w:pPr>
      <w:r>
        <w:rPr>
          <w:rFonts w:hint="eastAsia" w:ascii="宋体" w:hAnsi="宋体" w:cs="宋体"/>
          <w:sz w:val="24"/>
        </w:rPr>
        <w:t>（以下无正文）</w:t>
      </w:r>
    </w:p>
    <w:sectPr>
      <w:footerReference r:id="rId3"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1495059885" name="文本框 1"/>
              <wp:cNvGraphicFramePr/>
              <a:graphic xmlns:a="http://schemas.openxmlformats.org/drawingml/2006/main">
                <a:graphicData uri="http://schemas.microsoft.com/office/word/2010/wordprocessingShape">
                  <wps:wsp>
                    <wps:cNvSpPr txBox="1">
                      <a:spLocks noChangeArrowheads="1"/>
                    </wps:cNvSpPr>
                    <wps:spPr bwMode="auto">
                      <a:xfrm>
                        <a:off x="0" y="0"/>
                        <a:ext cx="857885" cy="147955"/>
                      </a:xfrm>
                      <a:prstGeom prst="rect">
                        <a:avLst/>
                      </a:prstGeom>
                      <a:noFill/>
                      <a:ln>
                        <a:noFill/>
                      </a:ln>
                    </wps:spPr>
                    <wps:txbx>
                      <w:txbxContent>
                        <w:p>
                          <w:pPr>
                            <w:pStyle w:val="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lang w:val="en-US" w:eastAsia="zh-CN"/>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lang w:val="en-US" w:eastAsia="zh-CN"/>
                            </w:rPr>
                            <w:t>1</w:t>
                          </w:r>
                          <w:r>
                            <w:rPr>
                              <w:lang w:val="en-US" w:eastAsia="zh-CN"/>
                            </w:rPr>
                            <w:fldChar w:fldCharType="end"/>
                          </w:r>
                          <w:r>
                            <w:rPr>
                              <w:rFonts w:hint="eastAsia"/>
                            </w:rPr>
                            <w:t xml:space="preserve"> 页</w:t>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1.65pt;width:67.55pt;mso-position-horizontal:center;mso-position-horizontal-relative:margin;mso-wrap-style:none;z-index:251659264;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Me3xQg4CAAALBAAADgAAAGRycy9lMm9Eb2MueG1srVPLjtMwFN0j&#10;8Q+W9zTpaMK0UdPRMFUR0vCQBj7AdZzGIvG1rt0m5QPgD1ixYc939Tu4dpoyDJtZsLGuH/f4nOPj&#10;xXXfNmyv0GkwBZ9OUs6UkVBqsy34p4/rFzPOnBemFA0YVfCDcvx6+fzZorO5uoAamlIhIxDj8s4W&#10;vPbe5kniZK1a4SZglaHNCrAVnqa4TUoUHaG3TXKRpi+TDrC0CFI5R6urYZOfEPEpgFBVWqoVyF2r&#10;jB9QUTXCkyRXa+v4MrKtKiX9+6pyyrOm4KTUx5EuoXoTxmS5EPkWha21PFEQT6HwSFMrtKFLz1Ar&#10;4QXbof4HqtUSwUHlJxLaZBASHSEV0/SRN/e1sCpqIaudPZvu/h+sfLf/gEyXlITLeZZm89ks48yI&#10;ll7++P3b8cev48+vbBp86qzL6fi9pQbfv4KeeqJmZ+9AfnbMwG0tzFbdIEJXK1ESz9iZPGgdcFwA&#10;2XRvoaR7xM5DBOorbIOJZAsjdHqjw/mNVO+ZpMVZdhUpStqaXl7NsyxwS0Q+Nlt0/rWCloWi4EgR&#10;iOBif+f8cHQ8Eu4ysNZNE2PQmL8WCDOsRPKB78Dc95v+ZMYGygPJQBhSRX+KihrwC2cdJarghj4Q&#10;Z80bQ0aE8I0FjsVmLISR1Fhwz9lQ3vohpDuLelsT7mj1DZm11lFIcHXgcGJJGYlWnPIcQvhwHk/9&#10;+cPL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NDeUTSAAAABAEAAA8AAAAAAAAAAQAgAAAAIgAA&#10;AGRycy9kb3ducmV2LnhtbFBLAQIUABQAAAAIAIdO4kAx7fFCDgIAAAsEAAAOAAAAAAAAAAEAIAAA&#10;ACEBAABkcnMvZTJvRG9jLnhtbFBLBQYAAAAABgAGAFkBAAChBQAAAAA=&#10;">
              <v:fill on="f" focussize="0,0"/>
              <v:stroke on="f"/>
              <v:imagedata o:title=""/>
              <o:lock v:ext="edit" aspectratio="f"/>
              <v:textbox inset="0mm,0mm,0mm,0mm" style="mso-fit-shape-to-text:t;">
                <w:txbxContent>
                  <w:p>
                    <w:pPr>
                      <w:pStyle w:val="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lang w:val="en-US" w:eastAsia="zh-CN"/>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lang w:val="en-US" w:eastAsia="zh-CN"/>
                      </w:rPr>
                      <w:t>1</w:t>
                    </w:r>
                    <w:r>
                      <w:rPr>
                        <w:lang w:val="en-US" w:eastAsia="zh-CN"/>
                      </w:rPr>
                      <w:fldChar w:fldCharType="end"/>
                    </w:r>
                    <w:r>
                      <w:rPr>
                        <w:rFonts w:hint="eastAsia"/>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05"/>
  <w:drawingGridVerticalSpacing w:val="285"/>
  <w:noPunctuationKerning w:val="1"/>
  <w:characterSpacingControl w:val="compressPunctuation"/>
  <w:doNotValidateAgainstSchema/>
  <w:doNotDemarcateInvalidXml/>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VhZTllZjYwMWViZjY5Zjk1OTAxYmY1NWY5OTE1OWUifQ=="/>
  </w:docVars>
  <w:rsids>
    <w:rsidRoot w:val="00172A27"/>
    <w:rsid w:val="00044134"/>
    <w:rsid w:val="0009664C"/>
    <w:rsid w:val="000D5530"/>
    <w:rsid w:val="00116E66"/>
    <w:rsid w:val="00146BD0"/>
    <w:rsid w:val="0016721C"/>
    <w:rsid w:val="001A6E77"/>
    <w:rsid w:val="001E45EA"/>
    <w:rsid w:val="002244A2"/>
    <w:rsid w:val="0025194A"/>
    <w:rsid w:val="00252347"/>
    <w:rsid w:val="00263D6F"/>
    <w:rsid w:val="00272986"/>
    <w:rsid w:val="002827D9"/>
    <w:rsid w:val="00292F9F"/>
    <w:rsid w:val="00296F8D"/>
    <w:rsid w:val="002B4078"/>
    <w:rsid w:val="00313C73"/>
    <w:rsid w:val="00336EC1"/>
    <w:rsid w:val="00352B8C"/>
    <w:rsid w:val="003A7F60"/>
    <w:rsid w:val="003C5D6C"/>
    <w:rsid w:val="00442F1A"/>
    <w:rsid w:val="00451B29"/>
    <w:rsid w:val="00452763"/>
    <w:rsid w:val="00485633"/>
    <w:rsid w:val="004A1E91"/>
    <w:rsid w:val="004B2372"/>
    <w:rsid w:val="00503EC8"/>
    <w:rsid w:val="00523221"/>
    <w:rsid w:val="00566C9A"/>
    <w:rsid w:val="00570185"/>
    <w:rsid w:val="00572184"/>
    <w:rsid w:val="0058659D"/>
    <w:rsid w:val="005D5F0E"/>
    <w:rsid w:val="005E24B2"/>
    <w:rsid w:val="00616DFA"/>
    <w:rsid w:val="00644173"/>
    <w:rsid w:val="00644FBC"/>
    <w:rsid w:val="00653FCC"/>
    <w:rsid w:val="006B0BA5"/>
    <w:rsid w:val="006D2791"/>
    <w:rsid w:val="00703192"/>
    <w:rsid w:val="007505E1"/>
    <w:rsid w:val="00771588"/>
    <w:rsid w:val="007B4E28"/>
    <w:rsid w:val="007C7E33"/>
    <w:rsid w:val="007F21F9"/>
    <w:rsid w:val="007F6377"/>
    <w:rsid w:val="00825261"/>
    <w:rsid w:val="00833DB4"/>
    <w:rsid w:val="00846F09"/>
    <w:rsid w:val="00867538"/>
    <w:rsid w:val="008C44FA"/>
    <w:rsid w:val="008D0A9D"/>
    <w:rsid w:val="008D6DC7"/>
    <w:rsid w:val="0094447B"/>
    <w:rsid w:val="00992C4B"/>
    <w:rsid w:val="00993EC0"/>
    <w:rsid w:val="009C688B"/>
    <w:rsid w:val="009D1295"/>
    <w:rsid w:val="009E4CCB"/>
    <w:rsid w:val="00A00311"/>
    <w:rsid w:val="00A3649A"/>
    <w:rsid w:val="00A47167"/>
    <w:rsid w:val="00A61524"/>
    <w:rsid w:val="00A84CE0"/>
    <w:rsid w:val="00AA481C"/>
    <w:rsid w:val="00AC5DFB"/>
    <w:rsid w:val="00B22ABF"/>
    <w:rsid w:val="00B26608"/>
    <w:rsid w:val="00B42ABB"/>
    <w:rsid w:val="00B46F4A"/>
    <w:rsid w:val="00B60BC6"/>
    <w:rsid w:val="00B6566B"/>
    <w:rsid w:val="00B67CC1"/>
    <w:rsid w:val="00B757AC"/>
    <w:rsid w:val="00B96145"/>
    <w:rsid w:val="00BA61D7"/>
    <w:rsid w:val="00BB3E9D"/>
    <w:rsid w:val="00BC3DBF"/>
    <w:rsid w:val="00BE3635"/>
    <w:rsid w:val="00BF5B81"/>
    <w:rsid w:val="00C01757"/>
    <w:rsid w:val="00C24694"/>
    <w:rsid w:val="00C3100D"/>
    <w:rsid w:val="00C627E2"/>
    <w:rsid w:val="00C63E03"/>
    <w:rsid w:val="00C67A36"/>
    <w:rsid w:val="00C94E76"/>
    <w:rsid w:val="00CC7AC1"/>
    <w:rsid w:val="00D12D5D"/>
    <w:rsid w:val="00D61072"/>
    <w:rsid w:val="00D878E4"/>
    <w:rsid w:val="00DB5625"/>
    <w:rsid w:val="00DC28F5"/>
    <w:rsid w:val="00DE7329"/>
    <w:rsid w:val="00DE76A1"/>
    <w:rsid w:val="00DF3A43"/>
    <w:rsid w:val="00DF58C5"/>
    <w:rsid w:val="00E054EA"/>
    <w:rsid w:val="00E233EE"/>
    <w:rsid w:val="00E35D41"/>
    <w:rsid w:val="00E54CFD"/>
    <w:rsid w:val="00E61F00"/>
    <w:rsid w:val="00E96487"/>
    <w:rsid w:val="00EC3C13"/>
    <w:rsid w:val="00ED6BBA"/>
    <w:rsid w:val="00EF4EE8"/>
    <w:rsid w:val="00F270EF"/>
    <w:rsid w:val="00F50F88"/>
    <w:rsid w:val="00F70B82"/>
    <w:rsid w:val="00F9215C"/>
    <w:rsid w:val="00F96C2D"/>
    <w:rsid w:val="00FA33BB"/>
    <w:rsid w:val="00FB34CF"/>
    <w:rsid w:val="00FE2D29"/>
    <w:rsid w:val="00FF5FF5"/>
    <w:rsid w:val="040F330F"/>
    <w:rsid w:val="044F61FF"/>
    <w:rsid w:val="04885032"/>
    <w:rsid w:val="04C9670A"/>
    <w:rsid w:val="04DE3297"/>
    <w:rsid w:val="05685B68"/>
    <w:rsid w:val="06D60904"/>
    <w:rsid w:val="076650B9"/>
    <w:rsid w:val="07B02D59"/>
    <w:rsid w:val="07E14B7C"/>
    <w:rsid w:val="07FC60A6"/>
    <w:rsid w:val="08144231"/>
    <w:rsid w:val="083D3119"/>
    <w:rsid w:val="08803583"/>
    <w:rsid w:val="090863F5"/>
    <w:rsid w:val="09121035"/>
    <w:rsid w:val="09245D34"/>
    <w:rsid w:val="097B46F2"/>
    <w:rsid w:val="098D580D"/>
    <w:rsid w:val="0BA22E47"/>
    <w:rsid w:val="0C055B2D"/>
    <w:rsid w:val="0E0E1805"/>
    <w:rsid w:val="0E847CE5"/>
    <w:rsid w:val="0EB01D57"/>
    <w:rsid w:val="0F454400"/>
    <w:rsid w:val="10CB08A4"/>
    <w:rsid w:val="11AC153E"/>
    <w:rsid w:val="11BE7264"/>
    <w:rsid w:val="123A4D9F"/>
    <w:rsid w:val="127D0D69"/>
    <w:rsid w:val="13762198"/>
    <w:rsid w:val="13880A38"/>
    <w:rsid w:val="144E3C03"/>
    <w:rsid w:val="152A2C15"/>
    <w:rsid w:val="1595180C"/>
    <w:rsid w:val="15A17377"/>
    <w:rsid w:val="15B4101A"/>
    <w:rsid w:val="180B1C09"/>
    <w:rsid w:val="18AF7854"/>
    <w:rsid w:val="1B1D53B8"/>
    <w:rsid w:val="1BF24BAA"/>
    <w:rsid w:val="1C0C4B7F"/>
    <w:rsid w:val="1C174304"/>
    <w:rsid w:val="1C2B6E45"/>
    <w:rsid w:val="1C752E5C"/>
    <w:rsid w:val="1C976A51"/>
    <w:rsid w:val="20246917"/>
    <w:rsid w:val="21BB5C0A"/>
    <w:rsid w:val="23211D7A"/>
    <w:rsid w:val="23945BB6"/>
    <w:rsid w:val="244F3C47"/>
    <w:rsid w:val="24C34BEF"/>
    <w:rsid w:val="24EC5A0F"/>
    <w:rsid w:val="25E873AE"/>
    <w:rsid w:val="275258DC"/>
    <w:rsid w:val="27C84A6E"/>
    <w:rsid w:val="281C46C8"/>
    <w:rsid w:val="29540C26"/>
    <w:rsid w:val="2A1D145D"/>
    <w:rsid w:val="2A5B179E"/>
    <w:rsid w:val="2A76591C"/>
    <w:rsid w:val="2AD54471"/>
    <w:rsid w:val="2C39775F"/>
    <w:rsid w:val="2C98610D"/>
    <w:rsid w:val="2D8F07C4"/>
    <w:rsid w:val="2DCF697A"/>
    <w:rsid w:val="2E104E71"/>
    <w:rsid w:val="2E6B1503"/>
    <w:rsid w:val="2EA71EF4"/>
    <w:rsid w:val="2FE47D44"/>
    <w:rsid w:val="2FF825D5"/>
    <w:rsid w:val="305123C5"/>
    <w:rsid w:val="305D084D"/>
    <w:rsid w:val="30C1179A"/>
    <w:rsid w:val="30DB33E7"/>
    <w:rsid w:val="30FE1DE0"/>
    <w:rsid w:val="31932386"/>
    <w:rsid w:val="32BE1289"/>
    <w:rsid w:val="32C90508"/>
    <w:rsid w:val="34056611"/>
    <w:rsid w:val="34241169"/>
    <w:rsid w:val="344C450A"/>
    <w:rsid w:val="3463123B"/>
    <w:rsid w:val="34936C7A"/>
    <w:rsid w:val="35795084"/>
    <w:rsid w:val="359B2EA4"/>
    <w:rsid w:val="362575A8"/>
    <w:rsid w:val="365A0C7A"/>
    <w:rsid w:val="36635ED8"/>
    <w:rsid w:val="36CD4637"/>
    <w:rsid w:val="37B52465"/>
    <w:rsid w:val="391D6CCE"/>
    <w:rsid w:val="39C22F2D"/>
    <w:rsid w:val="3A770FC5"/>
    <w:rsid w:val="3A867731"/>
    <w:rsid w:val="3ADD7B5C"/>
    <w:rsid w:val="3B760210"/>
    <w:rsid w:val="3C765072"/>
    <w:rsid w:val="3E0F312C"/>
    <w:rsid w:val="3EA07A66"/>
    <w:rsid w:val="3F382F80"/>
    <w:rsid w:val="3F604CCF"/>
    <w:rsid w:val="3F9D2CBF"/>
    <w:rsid w:val="3FD32D96"/>
    <w:rsid w:val="40B212DA"/>
    <w:rsid w:val="40D51894"/>
    <w:rsid w:val="41B07BA1"/>
    <w:rsid w:val="446A3397"/>
    <w:rsid w:val="455F55AC"/>
    <w:rsid w:val="457B1CD2"/>
    <w:rsid w:val="46D04DDF"/>
    <w:rsid w:val="46F43F06"/>
    <w:rsid w:val="47324E87"/>
    <w:rsid w:val="476A1E33"/>
    <w:rsid w:val="47FE0A32"/>
    <w:rsid w:val="487D08F6"/>
    <w:rsid w:val="49273C87"/>
    <w:rsid w:val="49781890"/>
    <w:rsid w:val="49AE173D"/>
    <w:rsid w:val="4CAE3749"/>
    <w:rsid w:val="4CEF4153"/>
    <w:rsid w:val="4E02398C"/>
    <w:rsid w:val="4ECA155D"/>
    <w:rsid w:val="4EE65EFE"/>
    <w:rsid w:val="51E20C8D"/>
    <w:rsid w:val="528D0A2A"/>
    <w:rsid w:val="5390296B"/>
    <w:rsid w:val="53F70BE0"/>
    <w:rsid w:val="54223849"/>
    <w:rsid w:val="55167970"/>
    <w:rsid w:val="57647D6F"/>
    <w:rsid w:val="580B249C"/>
    <w:rsid w:val="591E0C85"/>
    <w:rsid w:val="5A702B57"/>
    <w:rsid w:val="5AF445FC"/>
    <w:rsid w:val="5BF74EFC"/>
    <w:rsid w:val="5C021E2F"/>
    <w:rsid w:val="5C124E17"/>
    <w:rsid w:val="5D945CAD"/>
    <w:rsid w:val="5ECA3B70"/>
    <w:rsid w:val="5F150E48"/>
    <w:rsid w:val="5F81207B"/>
    <w:rsid w:val="60C35168"/>
    <w:rsid w:val="60E829CB"/>
    <w:rsid w:val="622F540A"/>
    <w:rsid w:val="63C90778"/>
    <w:rsid w:val="66673C5A"/>
    <w:rsid w:val="6676531C"/>
    <w:rsid w:val="672A5BA7"/>
    <w:rsid w:val="674371BD"/>
    <w:rsid w:val="68060FE9"/>
    <w:rsid w:val="68BF0DD2"/>
    <w:rsid w:val="699A3C53"/>
    <w:rsid w:val="6AD42632"/>
    <w:rsid w:val="6CA43771"/>
    <w:rsid w:val="6CC30D04"/>
    <w:rsid w:val="6D0337C8"/>
    <w:rsid w:val="6D3102FE"/>
    <w:rsid w:val="6E495B65"/>
    <w:rsid w:val="6E635ED5"/>
    <w:rsid w:val="6F27431B"/>
    <w:rsid w:val="6F90698C"/>
    <w:rsid w:val="708834BD"/>
    <w:rsid w:val="70FC487F"/>
    <w:rsid w:val="72121500"/>
    <w:rsid w:val="724C166D"/>
    <w:rsid w:val="726771BA"/>
    <w:rsid w:val="72C13FD9"/>
    <w:rsid w:val="7344227B"/>
    <w:rsid w:val="73B66056"/>
    <w:rsid w:val="74263BF0"/>
    <w:rsid w:val="74983AD2"/>
    <w:rsid w:val="74BF0255"/>
    <w:rsid w:val="74D12214"/>
    <w:rsid w:val="74DC4AE7"/>
    <w:rsid w:val="763363EE"/>
    <w:rsid w:val="76A97A3D"/>
    <w:rsid w:val="76AA58C2"/>
    <w:rsid w:val="76D71342"/>
    <w:rsid w:val="76FC3D4D"/>
    <w:rsid w:val="775D070C"/>
    <w:rsid w:val="77B737B8"/>
    <w:rsid w:val="7AF87683"/>
    <w:rsid w:val="7BC950B3"/>
    <w:rsid w:val="7C552806"/>
    <w:rsid w:val="7C8252D2"/>
    <w:rsid w:val="7E67374F"/>
    <w:rsid w:val="7F955572"/>
    <w:rsid w:val="7FF712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tabs>
        <w:tab w:val="left" w:pos="255"/>
      </w:tabs>
      <w:jc w:val="center"/>
      <w:outlineLvl w:val="0"/>
    </w:pPr>
    <w:rPr>
      <w:sz w:val="52"/>
      <w:szCs w:val="24"/>
    </w:rPr>
  </w:style>
  <w:style w:type="paragraph" w:styleId="3">
    <w:name w:val="heading 2"/>
    <w:basedOn w:val="1"/>
    <w:next w:val="1"/>
    <w:qFormat/>
    <w:uiPriority w:val="0"/>
    <w:pPr>
      <w:keepNext/>
      <w:tabs>
        <w:tab w:val="left" w:pos="2160"/>
        <w:tab w:val="left" w:pos="7020"/>
        <w:tab w:val="left" w:pos="7200"/>
      </w:tabs>
      <w:spacing w:line="0" w:lineRule="atLeast"/>
      <w:ind w:right="-355" w:rightChars="-169" w:firstLine="904" w:firstLineChars="900"/>
      <w:jc w:val="center"/>
      <w:outlineLvl w:val="1"/>
    </w:pPr>
    <w:rPr>
      <w:rFonts w:ascii="宋体" w:hAnsi="宋体"/>
      <w:b/>
      <w:bCs/>
      <w:sz w:val="10"/>
      <w:szCs w:val="24"/>
    </w:rPr>
  </w:style>
  <w:style w:type="paragraph" w:styleId="4">
    <w:name w:val="heading 3"/>
    <w:basedOn w:val="1"/>
    <w:next w:val="1"/>
    <w:qFormat/>
    <w:uiPriority w:val="0"/>
    <w:pPr>
      <w:keepNext/>
      <w:outlineLvl w:val="2"/>
    </w:pPr>
    <w:rPr>
      <w:sz w:val="36"/>
    </w:rPr>
  </w:style>
  <w:style w:type="character" w:default="1" w:styleId="15">
    <w:name w:val="Default Paragraph Font"/>
    <w:qFormat/>
    <w:uiPriority w:val="0"/>
  </w:style>
  <w:style w:type="table" w:default="1" w:styleId="13">
    <w:name w:val="Normal Table"/>
    <w:unhideWhenUsed/>
    <w:qFormat/>
    <w:uiPriority w:val="99"/>
    <w:tblPr>
      <w:tblCellMar>
        <w:top w:w="0" w:type="dxa"/>
        <w:left w:w="108" w:type="dxa"/>
        <w:bottom w:w="0" w:type="dxa"/>
        <w:right w:w="108" w:type="dxa"/>
      </w:tblCellMar>
    </w:tblPr>
  </w:style>
  <w:style w:type="paragraph" w:styleId="5">
    <w:name w:val="annotation text"/>
    <w:basedOn w:val="1"/>
    <w:link w:val="19"/>
    <w:qFormat/>
    <w:uiPriority w:val="0"/>
    <w:pPr>
      <w:jc w:val="left"/>
    </w:pPr>
  </w:style>
  <w:style w:type="paragraph" w:styleId="6">
    <w:name w:val="Plain Text"/>
    <w:basedOn w:val="1"/>
    <w:link w:val="20"/>
    <w:qFormat/>
    <w:uiPriority w:val="0"/>
    <w:rPr>
      <w:rFonts w:ascii="宋体" w:hAnsi="Courier New"/>
    </w:rPr>
  </w:style>
  <w:style w:type="paragraph" w:styleId="7">
    <w:name w:val="Balloon Text"/>
    <w:basedOn w:val="1"/>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qFormat/>
    <w:uiPriority w:val="0"/>
    <w:pPr>
      <w:spacing w:line="300" w:lineRule="auto"/>
      <w:ind w:firstLine="420"/>
    </w:pPr>
    <w:rPr>
      <w:rFonts w:ascii="宋体" w:hAnsi="宋体"/>
      <w:color w:val="000000"/>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2">
    <w:name w:val="annotation subject"/>
    <w:basedOn w:val="5"/>
    <w:next w:val="5"/>
    <w:link w:val="21"/>
    <w:qFormat/>
    <w:uiPriority w:val="0"/>
    <w:rPr>
      <w:b/>
      <w:bCs/>
    </w:rPr>
  </w:style>
  <w:style w:type="table" w:styleId="14">
    <w:name w:val="Table Grid"/>
    <w:basedOn w:val="13"/>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FollowedHyperlink"/>
    <w:qFormat/>
    <w:uiPriority w:val="0"/>
    <w:rPr>
      <w:color w:val="800080"/>
      <w:u w:val="single"/>
    </w:rPr>
  </w:style>
  <w:style w:type="character" w:styleId="17">
    <w:name w:val="Hyperlink"/>
    <w:qFormat/>
    <w:uiPriority w:val="0"/>
    <w:rPr>
      <w:color w:val="0000FF"/>
      <w:u w:val="single"/>
    </w:rPr>
  </w:style>
  <w:style w:type="character" w:styleId="18">
    <w:name w:val="annotation reference"/>
    <w:qFormat/>
    <w:uiPriority w:val="0"/>
    <w:rPr>
      <w:sz w:val="21"/>
      <w:szCs w:val="21"/>
    </w:rPr>
  </w:style>
  <w:style w:type="character" w:customStyle="1" w:styleId="19">
    <w:name w:val="批注文字 字符"/>
    <w:link w:val="5"/>
    <w:qFormat/>
    <w:uiPriority w:val="0"/>
    <w:rPr>
      <w:kern w:val="2"/>
      <w:sz w:val="21"/>
    </w:rPr>
  </w:style>
  <w:style w:type="character" w:customStyle="1" w:styleId="20">
    <w:name w:val="纯文本 字符"/>
    <w:link w:val="6"/>
    <w:qFormat/>
    <w:uiPriority w:val="0"/>
    <w:rPr>
      <w:rFonts w:ascii="宋体" w:hAnsi="Courier New" w:eastAsia="宋体"/>
      <w:kern w:val="2"/>
      <w:sz w:val="21"/>
      <w:lang w:val="en-US" w:eastAsia="zh-CN" w:bidi="ar-SA"/>
    </w:rPr>
  </w:style>
  <w:style w:type="character" w:customStyle="1" w:styleId="21">
    <w:name w:val="批注主题 字符"/>
    <w:link w:val="12"/>
    <w:qFormat/>
    <w:uiPriority w:val="0"/>
    <w:rPr>
      <w:b/>
      <w:bCs/>
      <w:kern w:val="2"/>
      <w:sz w:val="21"/>
    </w:rPr>
  </w:style>
  <w:style w:type="paragraph" w:customStyle="1" w:styleId="22">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
    <w:name w:val="List Paragraph"/>
    <w:basedOn w:val="1"/>
    <w:qFormat/>
    <w:uiPriority w:val="34"/>
    <w:pPr>
      <w:ind w:firstLine="420" w:firstLineChars="200"/>
    </w:pPr>
  </w:style>
  <w:style w:type="paragraph" w:customStyle="1" w:styleId="24">
    <w:name w:val="Revision"/>
    <w:unhideWhenUsed/>
    <w:qFormat/>
    <w:uiPriority w:val="99"/>
    <w:rPr>
      <w:rFonts w:ascii="Times New Roman" w:hAnsi="Times New Roman" w:eastAsia="宋体" w:cs="Times New Roman"/>
      <w:kern w:val="2"/>
      <w:sz w:val="21"/>
      <w:lang w:val="en-US" w:eastAsia="zh-CN" w:bidi="ar-SA"/>
    </w:rPr>
  </w:style>
  <w:style w:type="paragraph" w:customStyle="1" w:styleId="25">
    <w:name w:val="列出段落1"/>
    <w:basedOn w:val="1"/>
    <w:qFormat/>
    <w:uiPriority w:val="34"/>
    <w:pPr>
      <w:ind w:firstLine="420" w:firstLineChars="200"/>
    </w:pPr>
    <w:rPr>
      <w:rFonts w:ascii="Calibri" w:hAnsi="Calibri"/>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caj</Company>
  <Pages>1</Pages>
  <Words>617</Words>
  <Characters>617</Characters>
  <Lines>5</Lines>
  <Paragraphs>1</Paragraphs>
  <TotalTime>19</TotalTime>
  <ScaleCrop>false</ScaleCrop>
  <LinksUpToDate>false</LinksUpToDate>
  <CharactersWithSpaces>723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2023-05-08T01:17:00Z</dcterms:created>
  <dc:creator>caj</dc:creator>
  <cp:lastModifiedBy>远东一号</cp:lastModifiedBy>
  <cp:lastPrinted>2019-03-28T03:45:00Z</cp:lastPrinted>
  <dcterms:modified xsi:type="dcterms:W3CDTF">2023-05-09T02:52:40Z</dcterms:modified>
  <dc:title>甲方：</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5BEE58C657604EFCB81AC513438DF3C7</vt:lpwstr>
  </property>
</Properties>
</file>